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厦门市第二十一届运动会</w:t>
      </w: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定向运动项目（青少年部）竞赛规程</w:t>
      </w:r>
    </w:p>
    <w:p>
      <w:pPr>
        <w:ind w:firstLine="643" w:firstLineChars="200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一、竞赛日期和地点</w:t>
      </w:r>
    </w:p>
    <w:p>
      <w:pPr>
        <w:tabs>
          <w:tab w:val="left" w:pos="6643"/>
        </w:tabs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竞赛日期：2023年6月10日-11日（2天）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tabs>
          <w:tab w:val="left" w:pos="6643"/>
        </w:tabs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竞赛地点：待定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、参加单位</w:t>
      </w:r>
    </w:p>
    <w:p>
      <w:pPr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思明区、湖里区、集美区、海沧区、同安区、翔安区、市教育局（直属学校）。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、竞赛项目</w:t>
      </w:r>
    </w:p>
    <w:p>
      <w:pPr>
        <w:tabs>
          <w:tab w:val="left" w:pos="360"/>
          <w:tab w:val="left" w:pos="540"/>
        </w:tabs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男子、女子百米定向赛</w:t>
      </w:r>
    </w:p>
    <w:p>
      <w:pPr>
        <w:tabs>
          <w:tab w:val="left" w:pos="360"/>
          <w:tab w:val="left" w:pos="540"/>
        </w:tabs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男子、女子短距离定向赛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男子、女子迷宫定向赛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四、参加办法</w:t>
      </w:r>
    </w:p>
    <w:p>
      <w:pPr>
        <w:ind w:firstLine="643" w:firstLineChars="200"/>
        <w:rPr>
          <w:rFonts w:ascii="楷体" w:hAnsi="楷体" w:eastAsia="楷体" w:cs="仿宋_GB2312"/>
          <w:b/>
          <w:sz w:val="32"/>
          <w:szCs w:val="32"/>
        </w:rPr>
      </w:pPr>
      <w:r>
        <w:rPr>
          <w:rFonts w:hint="eastAsia" w:ascii="楷体" w:hAnsi="楷体" w:eastAsia="楷体" w:cs="仿宋_GB2312"/>
          <w:b/>
          <w:sz w:val="32"/>
          <w:szCs w:val="32"/>
        </w:rPr>
        <w:t>（一）运动员资格</w:t>
      </w:r>
    </w:p>
    <w:p>
      <w:pPr>
        <w:ind w:firstLine="576" w:firstLineChars="200"/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按《厦门市第二十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届运动会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暨第十一届老年人体育健身大会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竞赛规程总则》规定执行。</w:t>
      </w:r>
    </w:p>
    <w:p>
      <w:pPr>
        <w:ind w:firstLine="643" w:firstLineChars="200"/>
        <w:rPr>
          <w:rFonts w:ascii="楷体" w:hAnsi="楷体" w:eastAsia="楷体" w:cs="仿宋_GB2312"/>
          <w:b/>
          <w:sz w:val="32"/>
          <w:szCs w:val="32"/>
        </w:rPr>
      </w:pPr>
      <w:r>
        <w:rPr>
          <w:rFonts w:hint="eastAsia" w:ascii="楷体" w:hAnsi="楷体" w:eastAsia="楷体" w:cs="仿宋_GB2312"/>
          <w:b/>
          <w:sz w:val="32"/>
          <w:szCs w:val="32"/>
        </w:rPr>
        <w:t>（二）参加组别及年龄规定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小学低年级组：2014年9月1日及以后出生；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小学中年级组：2012年9月1日及以后出生；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小学高年级组：2010年9月1日及以后出生；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初中组：2007年9月1日及以后出生；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高中组：2004年9月1日及以后出生。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五、竞赛办法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（一）执行国家体育总局最新审定的《中国徒步定向运动竞赛规则》及本次比赛补充规定。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（二）比赛地图执行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IOF《ISSprOM2019》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标准，运动员自备指北针。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（三）运动员出发方式由裁判组决定，出发顺序由计算机随机生成。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（四）各组别根据报名人数采用不同的编排方式。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（五）凡有下列情况之一者成绩无效或取消比赛资格：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1.比赛中没有按规定的路线进行打卡、漏打点；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2.比赛超时；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3.代表队成员私自出预备区者；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4.接受其他队伍帮助或为其他队伍提供帮助者，如指路、找点；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5.比赛中使用交通工具、通讯工具者；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6.参赛队员未按规定批次出发者；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7.比赛时丢失指卡、号码布、地图者；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（六）其他要求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1.比赛途中参赛队员因伤病或其他原因不能完成比赛时，可自行退出比赛，退出比赛后必须尽快向终点报告。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2.出发前队员因故退出比赛，领队或教练员应向终点报告。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六、名次录取和计分办法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（一）各项目组别分别录取总成绩前八名，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报名不足</w:t>
      </w:r>
      <w:r>
        <w:rPr>
          <w:rFonts w:hint="eastAsia"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队或9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>减一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录取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，各组别报名参赛人数少于3人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的取消比赛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（二）大会设体育道德风尚奖，评选办法和要求按有关规定执行。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七、报名办法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（一）各单位将报名表（详见附件）打印并加盖单位公章于赛前30天报送厦门市定向运动协会，同时发送电子版到报名邮箱，逾期不予受理。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报名地址：厦门市思明区体育路2号体育中心西1看台（厦门市定向运动协会）；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邮编：361012；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联系人：郑颖；             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电话：18950115432；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电子邮箱：373512771＠qq.com。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（二）报名时需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携带材料：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需携带第二代居民身份证和学籍证明原件及其复印件；运动员参赛保险单；并提交近期免冠彩色电子版照片一份。</w:t>
      </w:r>
    </w:p>
    <w:p>
      <w:pPr>
        <w:numPr>
          <w:numId w:val="0"/>
        </w:num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八、附则</w:t>
      </w:r>
    </w:p>
    <w:p>
      <w:pPr>
        <w:numPr>
          <w:numId w:val="0"/>
        </w:numPr>
        <w:ind w:firstLine="640" w:firstLineChars="200"/>
        <w:rPr>
          <w:rFonts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本竞赛规程解释权属厦门市第二十一届运动会组委会，未尽事宜另行通知。</w:t>
      </w:r>
    </w:p>
    <w:sectPr>
      <w:pgSz w:w="11906" w:h="16838"/>
      <w:pgMar w:top="1928" w:right="1587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1C624538"/>
    <w:rsid w:val="000F50B9"/>
    <w:rsid w:val="00303F39"/>
    <w:rsid w:val="004D139F"/>
    <w:rsid w:val="00B834DA"/>
    <w:rsid w:val="02BF3353"/>
    <w:rsid w:val="02E903CF"/>
    <w:rsid w:val="04463D2B"/>
    <w:rsid w:val="04483982"/>
    <w:rsid w:val="05593CCD"/>
    <w:rsid w:val="0788465B"/>
    <w:rsid w:val="079B0BCD"/>
    <w:rsid w:val="07F7358F"/>
    <w:rsid w:val="08843074"/>
    <w:rsid w:val="08C15EE6"/>
    <w:rsid w:val="0B4B60CB"/>
    <w:rsid w:val="0B6275EE"/>
    <w:rsid w:val="0B6947A3"/>
    <w:rsid w:val="0D116EA1"/>
    <w:rsid w:val="0D464D9C"/>
    <w:rsid w:val="0E2463DB"/>
    <w:rsid w:val="0F111837"/>
    <w:rsid w:val="0FF14A06"/>
    <w:rsid w:val="109776BD"/>
    <w:rsid w:val="12AF5192"/>
    <w:rsid w:val="12FE3A23"/>
    <w:rsid w:val="13086650"/>
    <w:rsid w:val="130D1BB6"/>
    <w:rsid w:val="13A94D12"/>
    <w:rsid w:val="15A164C6"/>
    <w:rsid w:val="168B3820"/>
    <w:rsid w:val="16AE750E"/>
    <w:rsid w:val="17771FF6"/>
    <w:rsid w:val="179E3336"/>
    <w:rsid w:val="17D47717"/>
    <w:rsid w:val="19CF6119"/>
    <w:rsid w:val="1B09565B"/>
    <w:rsid w:val="1B80591D"/>
    <w:rsid w:val="1C624538"/>
    <w:rsid w:val="1D1039B0"/>
    <w:rsid w:val="1E2F53D8"/>
    <w:rsid w:val="207215AC"/>
    <w:rsid w:val="217D46AD"/>
    <w:rsid w:val="21B34182"/>
    <w:rsid w:val="21DA565B"/>
    <w:rsid w:val="220D77DF"/>
    <w:rsid w:val="22A00653"/>
    <w:rsid w:val="240E1384"/>
    <w:rsid w:val="28BB60CE"/>
    <w:rsid w:val="290D27BA"/>
    <w:rsid w:val="29512D14"/>
    <w:rsid w:val="295D729E"/>
    <w:rsid w:val="29F23E8A"/>
    <w:rsid w:val="2A204996"/>
    <w:rsid w:val="2E137AE4"/>
    <w:rsid w:val="2E8D23D3"/>
    <w:rsid w:val="2EF44200"/>
    <w:rsid w:val="2F666780"/>
    <w:rsid w:val="2FBD0A96"/>
    <w:rsid w:val="31DE2F46"/>
    <w:rsid w:val="32AC094E"/>
    <w:rsid w:val="36DD557A"/>
    <w:rsid w:val="386F48F8"/>
    <w:rsid w:val="39074B30"/>
    <w:rsid w:val="390F1C37"/>
    <w:rsid w:val="3A190FBF"/>
    <w:rsid w:val="3CF950D8"/>
    <w:rsid w:val="3D5F13DF"/>
    <w:rsid w:val="403A1C8F"/>
    <w:rsid w:val="40BC08F6"/>
    <w:rsid w:val="42537038"/>
    <w:rsid w:val="44054362"/>
    <w:rsid w:val="4528655A"/>
    <w:rsid w:val="46B80CAA"/>
    <w:rsid w:val="477A0659"/>
    <w:rsid w:val="47BC0224"/>
    <w:rsid w:val="496569FC"/>
    <w:rsid w:val="4BA537C9"/>
    <w:rsid w:val="4CED014A"/>
    <w:rsid w:val="4E577EB0"/>
    <w:rsid w:val="4E7B3B9E"/>
    <w:rsid w:val="4EDD03B5"/>
    <w:rsid w:val="4F334479"/>
    <w:rsid w:val="51497F84"/>
    <w:rsid w:val="517A013D"/>
    <w:rsid w:val="520420FD"/>
    <w:rsid w:val="522847CF"/>
    <w:rsid w:val="53CE58E5"/>
    <w:rsid w:val="561641AD"/>
    <w:rsid w:val="593C03CE"/>
    <w:rsid w:val="593F3A1A"/>
    <w:rsid w:val="5A0B241A"/>
    <w:rsid w:val="5A122872"/>
    <w:rsid w:val="5B490B80"/>
    <w:rsid w:val="5C86208C"/>
    <w:rsid w:val="5CD86660"/>
    <w:rsid w:val="5D041203"/>
    <w:rsid w:val="5DC90720"/>
    <w:rsid w:val="5DE74E3C"/>
    <w:rsid w:val="5F17346F"/>
    <w:rsid w:val="5F830B05"/>
    <w:rsid w:val="5FBC5DC5"/>
    <w:rsid w:val="60482DD2"/>
    <w:rsid w:val="62402CDD"/>
    <w:rsid w:val="628801E0"/>
    <w:rsid w:val="62CC27C3"/>
    <w:rsid w:val="62D5699C"/>
    <w:rsid w:val="63864720"/>
    <w:rsid w:val="65A32E87"/>
    <w:rsid w:val="67707E98"/>
    <w:rsid w:val="68352BB8"/>
    <w:rsid w:val="6874548F"/>
    <w:rsid w:val="6A7F636D"/>
    <w:rsid w:val="6B23319C"/>
    <w:rsid w:val="6B252A70"/>
    <w:rsid w:val="6CBA18DE"/>
    <w:rsid w:val="6CF3094C"/>
    <w:rsid w:val="6D023176"/>
    <w:rsid w:val="6DA00AD4"/>
    <w:rsid w:val="6EB74327"/>
    <w:rsid w:val="6F0B2FC3"/>
    <w:rsid w:val="70A266F9"/>
    <w:rsid w:val="724C122A"/>
    <w:rsid w:val="73471D8B"/>
    <w:rsid w:val="760F2C9B"/>
    <w:rsid w:val="7671744E"/>
    <w:rsid w:val="78713799"/>
    <w:rsid w:val="787D038F"/>
    <w:rsid w:val="78EA354B"/>
    <w:rsid w:val="7AA64AEE"/>
    <w:rsid w:val="7AEF0A3D"/>
    <w:rsid w:val="7BCE4A5E"/>
    <w:rsid w:val="7C127041"/>
    <w:rsid w:val="7C45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hint="eastAsia" w:ascii="Arial Unicode MS" w:hAnsi="Arial Unicode MS" w:eastAsia="宋体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165</Words>
  <Characters>944</Characters>
  <Lines>7</Lines>
  <Paragraphs>2</Paragraphs>
  <TotalTime>0</TotalTime>
  <ScaleCrop>false</ScaleCrop>
  <LinksUpToDate>false</LinksUpToDate>
  <CharactersWithSpaces>1107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2022-09-22T08:38:00Z</dcterms:created>
  <dc:creator>六渡</dc:creator>
  <cp:lastModifiedBy>溪流汇海</cp:lastModifiedBy>
  <dcterms:modified xsi:type="dcterms:W3CDTF">2023-03-28T04:11:15Z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270AEB10F7D84BF58DD8170EE3BF0B0E</vt:lpwstr>
  </property>
</Properties>
</file>