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5AF77">
      <w:pPr>
        <w:shd w:val="clear"/>
        <w:spacing w:line="240" w:lineRule="auto"/>
        <w:jc w:val="center"/>
        <w:rPr>
          <w:rFonts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202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年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  <w:t>厦门市体育产业发展状况调查问卷</w:t>
      </w:r>
    </w:p>
    <w:p w14:paraId="28E70A41">
      <w:pPr>
        <w:shd w:val="clear"/>
        <w:spacing w:after="160" w:line="240" w:lineRule="auto"/>
        <w:jc w:val="center"/>
        <w:rPr>
          <w:rFonts w:ascii="宋体" w:hAnsi="宋体"/>
          <w:bCs/>
          <w:color w:val="auto"/>
          <w:sz w:val="24"/>
          <w:szCs w:val="20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</w:rPr>
        <w:t>（</w:t>
      </w: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  <w:lang w:val="en-US" w:eastAsia="zh-CN"/>
        </w:rPr>
        <w:t>露营地经营服务</w:t>
      </w: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</w:rPr>
        <w:t>）</w:t>
      </w:r>
    </w:p>
    <w:tbl>
      <w:tblPr>
        <w:tblStyle w:val="11"/>
        <w:tblW w:w="9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7"/>
      </w:tblGrid>
      <w:tr w14:paraId="12D54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9947" w:type="dxa"/>
          </w:tcPr>
          <w:p w14:paraId="65D2E68B">
            <w:pPr>
              <w:shd w:val="clear"/>
              <w:tabs>
                <w:tab w:val="center" w:pos="4153"/>
                <w:tab w:val="right" w:pos="8306"/>
              </w:tabs>
              <w:spacing w:line="276" w:lineRule="auto"/>
              <w:ind w:firstLine="480" w:firstLineChars="200"/>
              <w:rPr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您好，为了解厦门市体育产业发展现状，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厦门市体育局组织开展企业</w:t>
            </w:r>
            <w:r>
              <w:rPr>
                <w:rFonts w:hint="eastAsia" w:ascii="宋体" w:hAnsi="宋体"/>
                <w:color w:val="auto"/>
                <w:sz w:val="24"/>
                <w:szCs w:val="21"/>
                <w:highlight w:val="none"/>
                <w:shd w:val="clear" w:color="auto" w:fill="auto"/>
              </w:rPr>
              <w:t>发展状况调查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，请您根据贵单位实际情况填写问卷，感谢您的配合与支持！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shd w:val="clear" w:color="auto" w:fill="auto"/>
              </w:rPr>
              <w:t>我们将严格按照《中华人民共和国统计法》的相关要求，对贵单位所填写的问卷内容严格保密，不会将调查问卷的任何内容对其他单位或个人提供。</w:t>
            </w:r>
          </w:p>
        </w:tc>
      </w:tr>
    </w:tbl>
    <w:p w14:paraId="67ED2AF0"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【基本信息】</w:t>
      </w:r>
    </w:p>
    <w:p w14:paraId="72EEA8AA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0" w:name="_Toc74237560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单位名称：__________________________________________________</w:t>
      </w:r>
      <w:bookmarkEnd w:id="0"/>
    </w:p>
    <w:p w14:paraId="4C50C4F7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1" w:name="_Toc74237561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单位统一社会信用代码：___________________________________________________</w:t>
      </w:r>
    </w:p>
    <w:p w14:paraId="4A29D47E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联系人：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；联系电话：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bookmarkEnd w:id="1"/>
    </w:p>
    <w:p w14:paraId="30CF157E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2" w:name="_Toc74237562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所在区域：（单选）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bookmarkEnd w:id="2"/>
    </w:p>
    <w:p w14:paraId="58EAAB23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bookmarkStart w:id="3" w:name="_Toc74237567"/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1.思明区    2.湖里区    3.海沧区    4.集美区    5.同安区     6.翔安区</w:t>
      </w:r>
    </w:p>
    <w:p w14:paraId="16BD64CD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贵单位经营的露营场地对外名称是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。</w:t>
      </w:r>
    </w:p>
    <w:p w14:paraId="25E412A5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营业面积：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平方米。</w:t>
      </w:r>
    </w:p>
    <w:p w14:paraId="72E8319A"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拥有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场地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数量：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个。</w:t>
      </w:r>
    </w:p>
    <w:bookmarkEnd w:id="3"/>
    <w:p w14:paraId="08849A55"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【主体问卷】</w:t>
      </w:r>
    </w:p>
    <w:p w14:paraId="6E323D80"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一、生产经营情况</w:t>
      </w:r>
    </w:p>
    <w:p w14:paraId="2B73F581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、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生产经营情况？（请填写下表）</w:t>
      </w:r>
    </w:p>
    <w:tbl>
      <w:tblPr>
        <w:tblStyle w:val="10"/>
        <w:tblW w:w="4995" w:type="pct"/>
        <w:jc w:val="center"/>
        <w:tblBorders>
          <w:top w:val="single" w:color="000000" w:sz="8" w:space="0"/>
          <w:left w:val="none" w:color="auto" w:sz="0" w:space="0"/>
          <w:bottom w:val="single" w:color="000000" w:sz="8" w:space="0"/>
          <w:right w:val="none" w:color="auto" w:sz="0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0"/>
        <w:gridCol w:w="1458"/>
        <w:gridCol w:w="1492"/>
        <w:gridCol w:w="1492"/>
      </w:tblGrid>
      <w:tr w14:paraId="61D3D32D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tblHeader/>
          <w:jc w:val="center"/>
        </w:trPr>
        <w:tc>
          <w:tcPr>
            <w:tcW w:w="2767" w:type="pct"/>
            <w:vAlign w:val="center"/>
          </w:tcPr>
          <w:p w14:paraId="0043C752">
            <w:pPr>
              <w:shd w:val="clear"/>
              <w:jc w:val="center"/>
              <w:rPr>
                <w:rFonts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指标名称</w:t>
            </w:r>
          </w:p>
        </w:tc>
        <w:tc>
          <w:tcPr>
            <w:tcW w:w="732" w:type="pct"/>
            <w:vAlign w:val="center"/>
          </w:tcPr>
          <w:p w14:paraId="5B203A9B">
            <w:pPr>
              <w:shd w:val="clear"/>
              <w:jc w:val="center"/>
              <w:rPr>
                <w:rFonts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</w:rPr>
              <w:t>计量单位</w:t>
            </w:r>
          </w:p>
        </w:tc>
        <w:tc>
          <w:tcPr>
            <w:tcW w:w="749" w:type="pct"/>
            <w:vAlign w:val="center"/>
          </w:tcPr>
          <w:p w14:paraId="38828AE3">
            <w:pPr>
              <w:shd w:val="clear"/>
              <w:jc w:val="center"/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2024年</w:t>
            </w:r>
          </w:p>
        </w:tc>
        <w:tc>
          <w:tcPr>
            <w:tcW w:w="749" w:type="pct"/>
            <w:vAlign w:val="center"/>
          </w:tcPr>
          <w:p w14:paraId="33C7E711">
            <w:pPr>
              <w:shd w:val="clear"/>
              <w:jc w:val="center"/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auto"/>
                <w:sz w:val="24"/>
                <w:szCs w:val="24"/>
                <w:highlight w:val="none"/>
                <w:shd w:val="clear" w:color="auto" w:fill="auto"/>
                <w:lang w:eastAsia="zh-CN"/>
              </w:rPr>
              <w:t>2023年</w:t>
            </w:r>
          </w:p>
        </w:tc>
      </w:tr>
      <w:tr w14:paraId="05FFB8BB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49C8B926">
            <w:pPr>
              <w:shd w:val="clea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营业收入</w:t>
            </w:r>
          </w:p>
        </w:tc>
        <w:tc>
          <w:tcPr>
            <w:tcW w:w="732" w:type="pct"/>
            <w:vAlign w:val="center"/>
          </w:tcPr>
          <w:p w14:paraId="7086090B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1B75E917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5CD3FF49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EE7387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759BD65D">
            <w:pPr>
              <w:shd w:val="clea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营业成本</w:t>
            </w:r>
          </w:p>
        </w:tc>
        <w:tc>
          <w:tcPr>
            <w:tcW w:w="732" w:type="pct"/>
            <w:vAlign w:val="center"/>
          </w:tcPr>
          <w:p w14:paraId="1B5EA5B1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72D0523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3D1D371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5042077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63DA3159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应交增值税</w:t>
            </w:r>
          </w:p>
        </w:tc>
        <w:tc>
          <w:tcPr>
            <w:tcW w:w="732" w:type="pct"/>
            <w:vAlign w:val="center"/>
          </w:tcPr>
          <w:p w14:paraId="4E0F3FAE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604D6CA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2D4A2024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C92C76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471AA1C5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税金及附加</w:t>
            </w:r>
          </w:p>
        </w:tc>
        <w:tc>
          <w:tcPr>
            <w:tcW w:w="732" w:type="pct"/>
            <w:vAlign w:val="center"/>
          </w:tcPr>
          <w:p w14:paraId="4441D1D1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24D633A7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1B4B098B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399D86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0ACBCE56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营业利润</w:t>
            </w:r>
          </w:p>
        </w:tc>
        <w:tc>
          <w:tcPr>
            <w:tcW w:w="732" w:type="pct"/>
            <w:vAlign w:val="center"/>
          </w:tcPr>
          <w:p w14:paraId="32A755F8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4AAFFCF8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24EDBFCB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C921711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543D5A00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资产总计</w:t>
            </w:r>
          </w:p>
        </w:tc>
        <w:tc>
          <w:tcPr>
            <w:tcW w:w="732" w:type="pct"/>
            <w:vAlign w:val="center"/>
          </w:tcPr>
          <w:p w14:paraId="12890B9C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0415900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178D007D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5DB4915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694097CD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本年折旧</w:t>
            </w:r>
          </w:p>
        </w:tc>
        <w:tc>
          <w:tcPr>
            <w:tcW w:w="732" w:type="pct"/>
            <w:vAlign w:val="center"/>
          </w:tcPr>
          <w:p w14:paraId="353B3A4C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6AF1755C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73F7D0F2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204A690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59E4BE10">
            <w:pPr>
              <w:shd w:val="clear"/>
              <w:spacing w:line="240" w:lineRule="auto"/>
              <w:rPr>
                <w:rFonts w:hint="default" w:ascii="宋体" w:hAnsi="宋体" w:eastAsia="宋体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应付职工薪酬</w:t>
            </w:r>
          </w:p>
        </w:tc>
        <w:tc>
          <w:tcPr>
            <w:tcW w:w="732" w:type="pct"/>
            <w:vAlign w:val="center"/>
          </w:tcPr>
          <w:p w14:paraId="39031A2A">
            <w:pPr>
              <w:shd w:val="clear"/>
              <w:spacing w:line="240" w:lineRule="auto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元</w:t>
            </w:r>
          </w:p>
        </w:tc>
        <w:tc>
          <w:tcPr>
            <w:tcW w:w="749" w:type="pct"/>
            <w:vAlign w:val="center"/>
          </w:tcPr>
          <w:p w14:paraId="0BBFE764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646579B6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19D5331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6B7A008F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年末从业人数</w:t>
            </w:r>
          </w:p>
        </w:tc>
        <w:tc>
          <w:tcPr>
            <w:tcW w:w="732" w:type="pct"/>
            <w:vAlign w:val="center"/>
          </w:tcPr>
          <w:p w14:paraId="59E8DBB2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人</w:t>
            </w:r>
          </w:p>
        </w:tc>
        <w:tc>
          <w:tcPr>
            <w:tcW w:w="749" w:type="pct"/>
            <w:vAlign w:val="center"/>
          </w:tcPr>
          <w:p w14:paraId="31B47A54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329FC188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E91AF17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7D277FEB">
            <w:pPr>
              <w:shd w:val="clear"/>
              <w:spacing w:line="240" w:lineRule="auto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按学历分</w:t>
            </w:r>
          </w:p>
        </w:tc>
        <w:tc>
          <w:tcPr>
            <w:tcW w:w="1458" w:type="dxa"/>
            <w:vAlign w:val="center"/>
          </w:tcPr>
          <w:p w14:paraId="0A010430">
            <w:pPr>
              <w:shd w:val="clear"/>
              <w:spacing w:line="240" w:lineRule="auto"/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492" w:type="dxa"/>
            <w:vAlign w:val="center"/>
          </w:tcPr>
          <w:p w14:paraId="319D584D">
            <w:pPr>
              <w:keepNext/>
              <w:keepLines/>
              <w:shd w:val="clear"/>
              <w:spacing w:line="240" w:lineRule="auto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492" w:type="dxa"/>
            <w:vAlign w:val="center"/>
          </w:tcPr>
          <w:p w14:paraId="6E79556A">
            <w:pPr>
              <w:keepNext/>
              <w:keepLines/>
              <w:shd w:val="clear"/>
              <w:spacing w:line="240" w:lineRule="auto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</w:tr>
      <w:tr w14:paraId="0BCE001E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578B4EEF">
            <w:pPr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其中：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研究生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及以上学历人数</w:t>
            </w:r>
          </w:p>
        </w:tc>
        <w:tc>
          <w:tcPr>
            <w:tcW w:w="1458" w:type="dxa"/>
            <w:vAlign w:val="center"/>
          </w:tcPr>
          <w:p w14:paraId="41BCDC54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492" w:type="dxa"/>
            <w:vAlign w:val="center"/>
          </w:tcPr>
          <w:p w14:paraId="5CDA7C14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92" w:type="dxa"/>
            <w:vAlign w:val="center"/>
          </w:tcPr>
          <w:p w14:paraId="4246150A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30139D6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2D881F11">
            <w:pPr>
              <w:spacing w:line="240" w:lineRule="auto"/>
              <w:ind w:firstLine="660" w:firstLineChars="300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大专及本科学历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人数</w:t>
            </w:r>
          </w:p>
        </w:tc>
        <w:tc>
          <w:tcPr>
            <w:tcW w:w="1458" w:type="dxa"/>
            <w:vAlign w:val="center"/>
          </w:tcPr>
          <w:p w14:paraId="00ECDEBF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492" w:type="dxa"/>
            <w:vAlign w:val="center"/>
          </w:tcPr>
          <w:p w14:paraId="7067D6C8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92" w:type="dxa"/>
            <w:vAlign w:val="center"/>
          </w:tcPr>
          <w:p w14:paraId="51D1DBB9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2061DCE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10" w:type="dxa"/>
            <w:vAlign w:val="center"/>
          </w:tcPr>
          <w:p w14:paraId="599F5D22">
            <w:pPr>
              <w:spacing w:line="240" w:lineRule="auto"/>
              <w:ind w:firstLine="660" w:firstLineChars="300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高中及以下学历人数</w:t>
            </w:r>
          </w:p>
        </w:tc>
        <w:tc>
          <w:tcPr>
            <w:tcW w:w="1458" w:type="dxa"/>
            <w:vAlign w:val="center"/>
          </w:tcPr>
          <w:p w14:paraId="1702DB09">
            <w:pPr>
              <w:jc w:val="center"/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492" w:type="dxa"/>
            <w:vAlign w:val="center"/>
          </w:tcPr>
          <w:p w14:paraId="6936D558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492" w:type="dxa"/>
            <w:vAlign w:val="center"/>
          </w:tcPr>
          <w:p w14:paraId="32E8D51C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EF80FE">
        <w:tblPrEx>
          <w:tblBorders>
            <w:top w:val="single" w:color="000000" w:sz="8" w:space="0"/>
            <w:left w:val="none" w:color="auto" w:sz="0" w:space="0"/>
            <w:bottom w:val="single" w:color="000000" w:sz="8" w:space="0"/>
            <w:right w:val="none" w:color="auto" w:sz="0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767" w:type="pct"/>
            <w:vAlign w:val="center"/>
          </w:tcPr>
          <w:p w14:paraId="7DF03922">
            <w:pPr>
              <w:shd w:val="clea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  <w:t>接待人次</w:t>
            </w:r>
          </w:p>
        </w:tc>
        <w:tc>
          <w:tcPr>
            <w:tcW w:w="732" w:type="pct"/>
            <w:vAlign w:val="center"/>
          </w:tcPr>
          <w:p w14:paraId="33DCD825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  <w:t>人次</w:t>
            </w:r>
          </w:p>
        </w:tc>
        <w:tc>
          <w:tcPr>
            <w:tcW w:w="749" w:type="pct"/>
            <w:vAlign w:val="center"/>
          </w:tcPr>
          <w:p w14:paraId="0A3EED57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749" w:type="pct"/>
            <w:vAlign w:val="center"/>
          </w:tcPr>
          <w:p w14:paraId="5E454B50">
            <w:pPr>
              <w:shd w:val="clear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29673499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贵单位经营模式为？（单选）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624AAB90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国际连锁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全国连锁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全省连锁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全市连锁</w:t>
      </w:r>
    </w:p>
    <w:p w14:paraId="61413275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单店自营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其他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__________</w:t>
      </w:r>
    </w:p>
    <w:p w14:paraId="63DF2259">
      <w:pPr>
        <w:pStyle w:val="21"/>
        <w:numPr>
          <w:ilvl w:val="0"/>
          <w:numId w:val="2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贵单位经营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露营场地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包括哪些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</w:p>
    <w:p w14:paraId="2AEDB7AC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1.场地租赁</w:t>
      </w:r>
    </w:p>
    <w:p w14:paraId="45E3BD81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2.餐饮服务</w:t>
      </w:r>
    </w:p>
    <w:p w14:paraId="5689AA74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3.娱乐活动，具体包括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____________</w:t>
      </w:r>
    </w:p>
    <w:p w14:paraId="67E62A62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4.其他，具体包括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____________</w:t>
      </w:r>
    </w:p>
    <w:p w14:paraId="11699BE5">
      <w:pPr>
        <w:pStyle w:val="21"/>
        <w:numPr>
          <w:ilvl w:val="0"/>
          <w:numId w:val="2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计划新增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露营服务元素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</w:p>
    <w:p w14:paraId="420EB4D3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1.农家乐元素（农业采摘园、垂钓和摸鱼等）</w:t>
      </w:r>
    </w:p>
    <w:p w14:paraId="7F255F32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2.亲子元素（亲子体育游玩乐园等亲子项目）</w:t>
      </w:r>
    </w:p>
    <w:p w14:paraId="53610D0D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3.音乐舞蹈元素（篝火舞蹈、音乐节等）</w:t>
      </w:r>
    </w:p>
    <w:p w14:paraId="555A7247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4.冒险元素（漂流、滑翔、丛林cs等）</w:t>
      </w:r>
    </w:p>
    <w:p w14:paraId="531BE42A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5.其他，具体包括</w:t>
      </w:r>
      <w:r>
        <w:rPr>
          <w:rFonts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____________</w:t>
      </w:r>
    </w:p>
    <w:p w14:paraId="3DA01A9B">
      <w:pPr>
        <w:pStyle w:val="21"/>
        <w:numPr>
          <w:ilvl w:val="0"/>
          <w:numId w:val="0"/>
        </w:numPr>
        <w:shd w:val="clear"/>
        <w:spacing w:line="420" w:lineRule="exact"/>
        <w:ind w:leftChars="0"/>
        <w:rPr>
          <w:rFonts w:hint="default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6.没有计划</w:t>
      </w:r>
    </w:p>
    <w:p w14:paraId="255D2C77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贵单位现有场地类型属于？（单选）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331FB96B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.自有场地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411D8DDD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.租赁场地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，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租约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年及以内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1D01829F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.租赁场地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，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租约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年以上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2B12E2B7">
      <w:pPr>
        <w:shd w:val="clear"/>
        <w:spacing w:line="420" w:lineRule="exact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其他（请注明）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</w:t>
      </w:r>
    </w:p>
    <w:p w14:paraId="1925E4DC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运营中成本支出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构成大概比例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是？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请填写占比，至多保留一位小数）</w:t>
      </w:r>
      <w:bookmarkStart w:id="4" w:name="_GoBack"/>
      <w:bookmarkEnd w:id="4"/>
    </w:p>
    <w:p w14:paraId="548F35A7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.人力支出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216056FD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2.场地租赁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39D92673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设备设施购买及维护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费用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 w14:paraId="7BF6DC36">
      <w:pPr>
        <w:shd w:val="clear"/>
        <w:spacing w:line="420" w:lineRule="exact"/>
        <w:rPr>
          <w:rFonts w:hint="eastAsia" w:ascii="宋体" w:hAnsi="宋体" w:cs="Tahoma"/>
          <w:color w:val="000000"/>
          <w:kern w:val="0"/>
          <w:sz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4.宣传推广费用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 w14:paraId="2B6D9C63"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5.各项税费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 w14:paraId="098D1319">
      <w:pPr>
        <w:shd w:val="clear"/>
        <w:spacing w:line="420" w:lineRule="exact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 w14:paraId="064DB7E4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上述成本中，2024年较2023年成本增加最多的是？（单选）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50F13D1D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人力支出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（职工薪酬及福利保障费）  </w:t>
      </w:r>
    </w:p>
    <w:p w14:paraId="22C94F5D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场地租赁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3540BD8C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3.设备设施购买及维护费用</w:t>
      </w:r>
    </w:p>
    <w:p w14:paraId="1342C0A0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宣传推广费用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   </w:t>
      </w:r>
    </w:p>
    <w:p w14:paraId="773A0D22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各项税费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  </w:t>
      </w:r>
    </w:p>
    <w:p w14:paraId="17768482"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6.其他（请注明）__________     </w:t>
      </w:r>
    </w:p>
    <w:p w14:paraId="6BB61D30"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7.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各项成本较2023年基本持平</w:t>
      </w:r>
    </w:p>
    <w:p w14:paraId="711D26CD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营业收入较2023年增长还是下降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：（单选）______</w:t>
      </w:r>
    </w:p>
    <w:p w14:paraId="7568DA9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A10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0FC5E141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此问后，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跳问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A11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可多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选，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最多两项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）______</w:t>
      </w:r>
    </w:p>
    <w:p w14:paraId="31CEE8AA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市场需求拉动接待数量增长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389909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供需结构变化，接待量基本持平，服务范围不变但产品或服务价格上涨</w:t>
      </w:r>
    </w:p>
    <w:p w14:paraId="5F72EF63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3.企业拓展服务范围，通过提高客单价等方式提高营收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B27700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企业2024年经营规模扩大、竞争力增强，带动营收增长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0FB0C01B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602DCD4A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营业收入下降的原因主要有：（可多选，最多两项）______</w:t>
      </w:r>
    </w:p>
    <w:p w14:paraId="7560343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市场竞争加剧，市场需求、接待数量减少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0CB423D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供需结构变化，接待量基本持平，服务范围不变但产品或服务价格下跌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16506F9E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企业资金紧张，限制经营规模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233A86E1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市场不景气，经营业务范围收缩</w:t>
      </w:r>
    </w:p>
    <w:p w14:paraId="39F96767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7C564C26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2024年营业利润较2023年增长还是下降：（单选）______</w:t>
      </w:r>
    </w:p>
    <w:p w14:paraId="6A702C48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A13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 w14:paraId="3B2EED3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【此问后，跳问A14题】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：（可多选，最多两项）______</w:t>
      </w:r>
    </w:p>
    <w:p w14:paraId="057705C9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场地租金、维护等运营成本下降</w:t>
      </w:r>
    </w:p>
    <w:p w14:paraId="77BE5B5A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2.劳动力成本下降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5244498B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095B570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企业内部管理改进，降低经营成本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568DF610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企业业务范围拓展，营业收入增长带动利润增长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784124D5">
      <w:pPr>
        <w:keepNext w:val="0"/>
        <w:keepLines w:val="0"/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hint="eastAsia" w:cs="Tahoma" w:asciiTheme="minorEastAsia" w:hAnsiTheme="minorEastAsia" w:eastAsiaTheme="minorEastAsia"/>
          <w:b w:val="0"/>
          <w:color w:val="000000"/>
          <w:kern w:val="0"/>
          <w:sz w:val="24"/>
          <w:szCs w:val="24"/>
          <w:highlight w:val="none"/>
        </w:rPr>
        <w:t>______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（请说明）</w:t>
      </w:r>
    </w:p>
    <w:p w14:paraId="7C1EECC2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营业利润下降的原因主要有：（可多选，最多两项）______</w:t>
      </w:r>
    </w:p>
    <w:p w14:paraId="717DB5DF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场地租金、维护等运营成本提高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021C7BD5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劳动力成本上升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6D9773F4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供需结构变化，导致销售价格下降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 w14:paraId="3DC2C202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业务范围收缩，营业收入下降导致利润下降 </w:t>
      </w:r>
    </w:p>
    <w:p w14:paraId="30AC1849"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 w14:paraId="5BD61E88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成立以来整体的经营情况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？（单选）______</w:t>
      </w:r>
    </w:p>
    <w:p w14:paraId="572CE83F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.盈利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2.亏损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3.收支平衡</w:t>
      </w:r>
    </w:p>
    <w:p w14:paraId="179FCC3F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相比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，您对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度本行业总体运行状况的看法是？（单选）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24BF24EA">
      <w:pPr>
        <w:numPr>
          <w:ilvl w:val="0"/>
          <w:numId w:val="3"/>
        </w:numPr>
        <w:shd w:val="clear"/>
        <w:spacing w:line="420" w:lineRule="exact"/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明显变好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2.略有变好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维持不变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4.略有变差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5.明显变差</w:t>
      </w:r>
    </w:p>
    <w:p w14:paraId="39C154C6">
      <w:pPr>
        <w:pStyle w:val="21"/>
        <w:numPr>
          <w:ilvl w:val="0"/>
          <w:numId w:val="2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露营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行业未来的发展预期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？（单选）___</w:t>
      </w:r>
      <w:r>
        <w:rPr>
          <w:rFonts w:hint="eastAsia" w:asciiTheme="minorEastAsia" w:hAnsiTheme="minorEastAsia" w:eastAsiaTheme="minorEastAsia"/>
          <w:b/>
          <w:bCs/>
          <w:color w:val="auto"/>
          <w:spacing w:val="-10"/>
          <w:sz w:val="24"/>
          <w:szCs w:val="24"/>
          <w:highlight w:val="none"/>
          <w:shd w:val="clear" w:color="auto" w:fill="auto"/>
        </w:rPr>
        <w:t>_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</w:t>
      </w:r>
    </w:p>
    <w:p w14:paraId="16361E26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.非常好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2.比较好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3.一般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4.不乐观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5.非常不乐观</w:t>
      </w:r>
    </w:p>
    <w:p w14:paraId="27A4F03D"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您预计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贵单位营业收入较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将会是：（单选）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0AE8CA88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1.增长30%及以上   2.增长20%（含）-30%      3.增长10%（含）-20%</w:t>
      </w:r>
    </w:p>
    <w:p w14:paraId="7668AF2E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4.增长10%以内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5.基本持平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6.下降10%以内   7.下降10%（含）-20%</w:t>
      </w:r>
    </w:p>
    <w:p w14:paraId="1E7AAFC6"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8.下降20%（含）-30%    9.下降30%及以上</w:t>
      </w:r>
    </w:p>
    <w:p w14:paraId="295F1FD5">
      <w:pPr>
        <w:widowControl/>
        <w:spacing w:line="240" w:lineRule="auto"/>
        <w:jc w:val="left"/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二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、用工情况</w:t>
      </w:r>
    </w:p>
    <w:p w14:paraId="31E61C46"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贵单位2024年对劳动力的需求比2023年：（单选）______</w:t>
      </w:r>
    </w:p>
    <w:p w14:paraId="666000AA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1.增加     2.持平    3.减少</w:t>
      </w:r>
    </w:p>
    <w:p w14:paraId="3E02D97D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贵单位2024年用工缺口情况：（单选）______</w:t>
      </w:r>
    </w:p>
    <w:p w14:paraId="7F1EF0ED">
      <w:pPr>
        <w:keepLines w:val="0"/>
        <w:pageBreakBefore w:val="0"/>
        <w:widowControl/>
        <w:tabs>
          <w:tab w:val="left" w:leader="middleDot" w:pos="4740"/>
          <w:tab w:val="left" w:leader="middleDo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1.缺口较大    2.有一定缺口</w:t>
      </w:r>
      <w:r>
        <w:rPr>
          <w:rFonts w:hint="eastAsia" w:ascii="宋体" w:hAnsi="宋体" w:cs="Tahoma"/>
          <w:color w:val="000000"/>
          <w:kern w:val="0"/>
          <w:sz w:val="24"/>
        </w:rPr>
        <w:t xml:space="preserve">          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3</w:t>
      </w:r>
      <w:r>
        <w:rPr>
          <w:rFonts w:ascii="宋体" w:hAnsi="宋体" w:cs="Tahoma"/>
          <w:color w:val="000000"/>
          <w:kern w:val="0"/>
          <w:sz w:val="24"/>
        </w:rPr>
        <w:t>.</w:t>
      </w:r>
      <w:r>
        <w:rPr>
          <w:rFonts w:hint="eastAsia" w:ascii="宋体" w:hAnsi="宋体" w:cs="Tahoma"/>
          <w:color w:val="000000"/>
          <w:kern w:val="0"/>
          <w:sz w:val="24"/>
        </w:rPr>
        <w:t>没有缺口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【跳问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21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题】</w:t>
      </w:r>
    </w:p>
    <w:p w14:paraId="25DC574A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主要缺哪方面的人员？（可多选）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 w14:paraId="4BD6FE92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经营管理类人员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</w:t>
      </w:r>
    </w:p>
    <w:p w14:paraId="123AD1B6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后勤服务人员   </w:t>
      </w:r>
    </w:p>
    <w:p w14:paraId="67A99D21"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.市场销售类人员</w:t>
      </w:r>
    </w:p>
    <w:p w14:paraId="42063DB6">
      <w:pPr>
        <w:pStyle w:val="21"/>
        <w:widowControl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（请注明）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____________</w:t>
      </w:r>
    </w:p>
    <w:p w14:paraId="293CF3F8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是否存在“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招工难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”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问题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：（单选）______</w:t>
      </w:r>
    </w:p>
    <w:p w14:paraId="27CB12B8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不存在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eastAsia="zh-CN"/>
        </w:rPr>
        <w:t>【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A23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存在，但不严重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</w:t>
      </w:r>
    </w:p>
    <w:p w14:paraId="23429C01"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存在，比较严重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存在，非常严重</w:t>
      </w:r>
    </w:p>
    <w:p w14:paraId="5E70E690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您认为“招工难”主要原因是什么？</w:t>
      </w:r>
    </w:p>
    <w:p w14:paraId="45DA5C20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15DFA9F9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您希望政府提供哪些用工方面的政策支持？</w:t>
      </w:r>
    </w:p>
    <w:p w14:paraId="4C3B7C7E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 w14:paraId="501CE12D"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</w:p>
    <w:p w14:paraId="55743131"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="宋体" w:hAnsi="宋体"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202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年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贵企业是否有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招工需求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？</w:t>
      </w:r>
    </w:p>
    <w:p w14:paraId="575F4A4D">
      <w:pPr>
        <w:widowControl/>
        <w:shd w:val="clear"/>
        <w:spacing w:line="240" w:lineRule="auto"/>
        <w:jc w:val="left"/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1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有，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预计招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___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人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2.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没有</w:t>
      </w:r>
    </w:p>
    <w:p w14:paraId="62F08758"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政策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需求及问题建议</w:t>
      </w:r>
    </w:p>
    <w:p w14:paraId="7848D00C">
      <w:pPr>
        <w:pStyle w:val="21"/>
        <w:numPr>
          <w:ilvl w:val="0"/>
          <w:numId w:val="2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您认为目前制约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露营场所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发展的因素包括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？（限选3项）</w:t>
      </w:r>
      <w:r>
        <w:rPr>
          <w:rFonts w:hint="eastAsia" w:asciiTheme="minorEastAsia" w:hAnsiTheme="minorEastAsia" w:eastAsiaTheme="minorEastAsia"/>
          <w:b/>
          <w:bCs/>
          <w:color w:val="auto"/>
          <w:spacing w:val="-10"/>
          <w:sz w:val="24"/>
          <w:szCs w:val="24"/>
          <w:highlight w:val="none"/>
          <w:shd w:val="clear" w:color="auto" w:fill="auto"/>
        </w:rPr>
        <w:t>_________</w:t>
      </w:r>
    </w:p>
    <w:p w14:paraId="7D34A5D0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.场地租赁费用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经营成本高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 w14:paraId="420CCD5E"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服务同质化程度高，低价竞争加剧</w:t>
      </w:r>
    </w:p>
    <w:p w14:paraId="7BE49F75">
      <w:pPr>
        <w:shd w:val="clear"/>
        <w:spacing w:line="420" w:lineRule="exact"/>
        <w:rPr>
          <w:rFonts w:ascii="宋体" w:hAnsi="宋体"/>
          <w:bCs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 w14:paraId="0082FE8E">
      <w:pPr>
        <w:pStyle w:val="21"/>
        <w:numPr>
          <w:ilvl w:val="0"/>
          <w:numId w:val="2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您希望地方政府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加强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哪些方面的扶持政策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？（可多选，限选3项）</w:t>
      </w:r>
      <w:r>
        <w:rPr>
          <w:rFonts w:hint="eastAsia" w:asciiTheme="minorEastAsia" w:hAnsiTheme="minorEastAsia" w:eastAsiaTheme="minorEastAsia"/>
          <w:b/>
          <w:bCs/>
          <w:color w:val="auto"/>
          <w:spacing w:val="-10"/>
          <w:sz w:val="24"/>
          <w:szCs w:val="24"/>
          <w:highlight w:val="none"/>
          <w:shd w:val="clear" w:color="auto" w:fill="auto"/>
        </w:rPr>
        <w:t>_______</w:t>
      </w:r>
    </w:p>
    <w:p w14:paraId="5E0541FF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.场地资源类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2.税收减免类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3.资金扶持类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4.人员培训类</w:t>
      </w:r>
    </w:p>
    <w:p w14:paraId="060C2646"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.等级标准类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6.其他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 w14:paraId="16849E92">
      <w:pPr>
        <w:pStyle w:val="21"/>
        <w:numPr>
          <w:ilvl w:val="0"/>
          <w:numId w:val="2"/>
        </w:numPr>
        <w:shd w:val="clear"/>
        <w:spacing w:line="420" w:lineRule="exact"/>
        <w:ind w:left="0"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关于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露营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行业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的现状和未来发展，您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还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有哪些意见和建议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</w:t>
      </w:r>
    </w:p>
    <w:p w14:paraId="578BC4E9">
      <w:pPr>
        <w:pStyle w:val="21"/>
        <w:shd w:val="clear"/>
        <w:spacing w:line="420" w:lineRule="exact"/>
        <w:ind w:firstLine="0"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 w14:paraId="7CCEBF49">
      <w:pPr>
        <w:shd w:val="clear"/>
        <w:jc w:val="center"/>
        <w:rPr>
          <w:rFonts w:asciiTheme="minorEastAsia" w:hAnsiTheme="minorEastAsia"/>
          <w:b/>
          <w:bCs/>
          <w:color w:val="auto"/>
          <w:sz w:val="32"/>
          <w:szCs w:val="28"/>
          <w:highlight w:val="none"/>
          <w:shd w:val="clear" w:color="auto" w:fill="auto"/>
        </w:rPr>
      </w:pPr>
    </w:p>
    <w:p w14:paraId="73855564">
      <w:pPr>
        <w:widowControl/>
        <w:shd w:val="clear"/>
        <w:spacing w:line="276" w:lineRule="auto"/>
        <w:jc w:val="center"/>
        <w:rPr>
          <w:rFonts w:asciiTheme="minorEastAsia" w:hAnsiTheme="minorEastAsia"/>
          <w:color w:val="auto"/>
          <w:highlight w:val="none"/>
          <w:shd w:val="clear" w:color="auto" w:fill="auto"/>
        </w:rPr>
      </w:pP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—————————————————</w:t>
      </w:r>
      <w:r>
        <w:rPr>
          <w:rFonts w:hint="eastAsia" w:asciiTheme="minorEastAsia" w:hAnsiTheme="minorEastAsia"/>
          <w:color w:val="auto"/>
          <w:sz w:val="24"/>
          <w:highlight w:val="none"/>
          <w:shd w:val="clear" w:color="auto" w:fill="auto"/>
        </w:rPr>
        <w:t>谢谢支持，祝您生意兴隆！</w:t>
      </w: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</w:t>
      </w:r>
    </w:p>
    <w:sectPr>
      <w:footerReference r:id="rId5" w:type="default"/>
      <w:pgSz w:w="11906" w:h="16838"/>
      <w:pgMar w:top="1440" w:right="1080" w:bottom="1440" w:left="1080" w:header="851" w:footer="56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1BF68E">
    <w:pPr>
      <w:pStyle w:val="6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 \* MERGEFORMAT 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4E6F2F"/>
    <w:multiLevelType w:val="singleLevel"/>
    <w:tmpl w:val="D54E6F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8512CC8"/>
    <w:multiLevelType w:val="multilevel"/>
    <w:tmpl w:val="38512CC8"/>
    <w:lvl w:ilvl="0" w:tentative="0">
      <w:start w:val="1"/>
      <w:numFmt w:val="decimal"/>
      <w:suff w:val="nothing"/>
      <w:lvlText w:val="A%1."/>
      <w:lvlJc w:val="left"/>
      <w:pPr>
        <w:ind w:left="420" w:hanging="42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713D40"/>
    <w:multiLevelType w:val="multilevel"/>
    <w:tmpl w:val="3A713D40"/>
    <w:lvl w:ilvl="0" w:tentative="0">
      <w:start w:val="1"/>
      <w:numFmt w:val="decimal"/>
      <w:suff w:val="nothing"/>
      <w:lvlText w:val="S%1.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lMDRkZmY0YjUwMTBiOTJiMDM1YTg0YmNjNTE3MzkifQ=="/>
  </w:docVars>
  <w:rsids>
    <w:rsidRoot w:val="007D26A0"/>
    <w:rsid w:val="00004892"/>
    <w:rsid w:val="000143CB"/>
    <w:rsid w:val="0001526B"/>
    <w:rsid w:val="0001570D"/>
    <w:rsid w:val="00017BB6"/>
    <w:rsid w:val="000202F9"/>
    <w:rsid w:val="00021A2A"/>
    <w:rsid w:val="00023B74"/>
    <w:rsid w:val="00026118"/>
    <w:rsid w:val="000277AD"/>
    <w:rsid w:val="00030AE5"/>
    <w:rsid w:val="000417E5"/>
    <w:rsid w:val="00041EE9"/>
    <w:rsid w:val="0004307A"/>
    <w:rsid w:val="00046F00"/>
    <w:rsid w:val="00054227"/>
    <w:rsid w:val="0005658A"/>
    <w:rsid w:val="00056ED7"/>
    <w:rsid w:val="00064BD2"/>
    <w:rsid w:val="00073FCB"/>
    <w:rsid w:val="00091480"/>
    <w:rsid w:val="00091CBC"/>
    <w:rsid w:val="000923C9"/>
    <w:rsid w:val="000A6371"/>
    <w:rsid w:val="000A6530"/>
    <w:rsid w:val="000A68A4"/>
    <w:rsid w:val="000B01CF"/>
    <w:rsid w:val="000B0A2E"/>
    <w:rsid w:val="000B3273"/>
    <w:rsid w:val="000C0058"/>
    <w:rsid w:val="000C2480"/>
    <w:rsid w:val="000C56F7"/>
    <w:rsid w:val="000C6BAF"/>
    <w:rsid w:val="000C76FA"/>
    <w:rsid w:val="000D00FD"/>
    <w:rsid w:val="000D5BBC"/>
    <w:rsid w:val="000D70FD"/>
    <w:rsid w:val="000E1419"/>
    <w:rsid w:val="000E16F9"/>
    <w:rsid w:val="000E3855"/>
    <w:rsid w:val="000E3DC2"/>
    <w:rsid w:val="000E66B7"/>
    <w:rsid w:val="000E7BED"/>
    <w:rsid w:val="000F25A6"/>
    <w:rsid w:val="000F2889"/>
    <w:rsid w:val="000F47B1"/>
    <w:rsid w:val="000F5D6C"/>
    <w:rsid w:val="00101167"/>
    <w:rsid w:val="001052E1"/>
    <w:rsid w:val="0010602D"/>
    <w:rsid w:val="00107B58"/>
    <w:rsid w:val="00110AFC"/>
    <w:rsid w:val="00116EE0"/>
    <w:rsid w:val="00117A5A"/>
    <w:rsid w:val="00122200"/>
    <w:rsid w:val="001223B7"/>
    <w:rsid w:val="00127791"/>
    <w:rsid w:val="0013178D"/>
    <w:rsid w:val="00131BB4"/>
    <w:rsid w:val="00140742"/>
    <w:rsid w:val="00142BA3"/>
    <w:rsid w:val="00144B63"/>
    <w:rsid w:val="00151C50"/>
    <w:rsid w:val="00155025"/>
    <w:rsid w:val="00155AC4"/>
    <w:rsid w:val="001625A1"/>
    <w:rsid w:val="00164215"/>
    <w:rsid w:val="00166A8C"/>
    <w:rsid w:val="00176F49"/>
    <w:rsid w:val="001772D7"/>
    <w:rsid w:val="001779D4"/>
    <w:rsid w:val="00180127"/>
    <w:rsid w:val="00180E1D"/>
    <w:rsid w:val="00183902"/>
    <w:rsid w:val="00185F3F"/>
    <w:rsid w:val="00187FA4"/>
    <w:rsid w:val="0019390C"/>
    <w:rsid w:val="0019458D"/>
    <w:rsid w:val="00194BE5"/>
    <w:rsid w:val="001951B1"/>
    <w:rsid w:val="00197F4F"/>
    <w:rsid w:val="001A2E2D"/>
    <w:rsid w:val="001A2EE6"/>
    <w:rsid w:val="001B0622"/>
    <w:rsid w:val="001B1FD9"/>
    <w:rsid w:val="001B68E0"/>
    <w:rsid w:val="001B7C4B"/>
    <w:rsid w:val="001C3FD0"/>
    <w:rsid w:val="001C4416"/>
    <w:rsid w:val="001C77D5"/>
    <w:rsid w:val="001C7819"/>
    <w:rsid w:val="001D4A2C"/>
    <w:rsid w:val="001E2F69"/>
    <w:rsid w:val="001E36FC"/>
    <w:rsid w:val="001F1566"/>
    <w:rsid w:val="001F58D3"/>
    <w:rsid w:val="0020197A"/>
    <w:rsid w:val="00202394"/>
    <w:rsid w:val="00210F40"/>
    <w:rsid w:val="0021137B"/>
    <w:rsid w:val="00215EED"/>
    <w:rsid w:val="00220E37"/>
    <w:rsid w:val="00223CEE"/>
    <w:rsid w:val="00223F5A"/>
    <w:rsid w:val="00246FA5"/>
    <w:rsid w:val="00250BEF"/>
    <w:rsid w:val="00251F9B"/>
    <w:rsid w:val="002531CF"/>
    <w:rsid w:val="00260883"/>
    <w:rsid w:val="00265D21"/>
    <w:rsid w:val="00267B4E"/>
    <w:rsid w:val="00271DC7"/>
    <w:rsid w:val="00274A77"/>
    <w:rsid w:val="002750E9"/>
    <w:rsid w:val="00276B64"/>
    <w:rsid w:val="00285641"/>
    <w:rsid w:val="00287761"/>
    <w:rsid w:val="002909BC"/>
    <w:rsid w:val="00295222"/>
    <w:rsid w:val="002954A6"/>
    <w:rsid w:val="00295A0A"/>
    <w:rsid w:val="00295BD5"/>
    <w:rsid w:val="002A18E7"/>
    <w:rsid w:val="002A4460"/>
    <w:rsid w:val="002A7954"/>
    <w:rsid w:val="002B1E0F"/>
    <w:rsid w:val="002B5F41"/>
    <w:rsid w:val="002B62CD"/>
    <w:rsid w:val="002C4C03"/>
    <w:rsid w:val="002C5913"/>
    <w:rsid w:val="002C62DF"/>
    <w:rsid w:val="002D2764"/>
    <w:rsid w:val="002D3D48"/>
    <w:rsid w:val="002E0055"/>
    <w:rsid w:val="002E5143"/>
    <w:rsid w:val="002E6055"/>
    <w:rsid w:val="002E7CF2"/>
    <w:rsid w:val="002F3ECA"/>
    <w:rsid w:val="002F40BE"/>
    <w:rsid w:val="002F4679"/>
    <w:rsid w:val="00300DDB"/>
    <w:rsid w:val="00305499"/>
    <w:rsid w:val="003114BB"/>
    <w:rsid w:val="003136FF"/>
    <w:rsid w:val="0031398F"/>
    <w:rsid w:val="00314DD7"/>
    <w:rsid w:val="00315E8B"/>
    <w:rsid w:val="00316B7B"/>
    <w:rsid w:val="00316BEC"/>
    <w:rsid w:val="00333079"/>
    <w:rsid w:val="003368CE"/>
    <w:rsid w:val="003405EF"/>
    <w:rsid w:val="00341C11"/>
    <w:rsid w:val="00343FAA"/>
    <w:rsid w:val="003463B3"/>
    <w:rsid w:val="00350171"/>
    <w:rsid w:val="0035171F"/>
    <w:rsid w:val="00352EA2"/>
    <w:rsid w:val="003746D9"/>
    <w:rsid w:val="00383592"/>
    <w:rsid w:val="003839F3"/>
    <w:rsid w:val="00383A61"/>
    <w:rsid w:val="003956B2"/>
    <w:rsid w:val="00395792"/>
    <w:rsid w:val="00395C4D"/>
    <w:rsid w:val="003A1917"/>
    <w:rsid w:val="003A3A2E"/>
    <w:rsid w:val="003A41EC"/>
    <w:rsid w:val="003A43BA"/>
    <w:rsid w:val="003A5E8C"/>
    <w:rsid w:val="003B0CFF"/>
    <w:rsid w:val="003B1E12"/>
    <w:rsid w:val="003B31A9"/>
    <w:rsid w:val="003C20AD"/>
    <w:rsid w:val="003C372A"/>
    <w:rsid w:val="003C6E18"/>
    <w:rsid w:val="003D0E49"/>
    <w:rsid w:val="003D1708"/>
    <w:rsid w:val="003D2ED9"/>
    <w:rsid w:val="003D4784"/>
    <w:rsid w:val="003E129A"/>
    <w:rsid w:val="003E52D0"/>
    <w:rsid w:val="003F01DE"/>
    <w:rsid w:val="003F0215"/>
    <w:rsid w:val="003F162A"/>
    <w:rsid w:val="003F21C1"/>
    <w:rsid w:val="0041025E"/>
    <w:rsid w:val="00411944"/>
    <w:rsid w:val="00413685"/>
    <w:rsid w:val="00414D82"/>
    <w:rsid w:val="00416867"/>
    <w:rsid w:val="0041791E"/>
    <w:rsid w:val="00417A79"/>
    <w:rsid w:val="00420DDB"/>
    <w:rsid w:val="004220C5"/>
    <w:rsid w:val="00425616"/>
    <w:rsid w:val="004269A9"/>
    <w:rsid w:val="00440694"/>
    <w:rsid w:val="0044486E"/>
    <w:rsid w:val="0044507B"/>
    <w:rsid w:val="004453D8"/>
    <w:rsid w:val="00446619"/>
    <w:rsid w:val="00446B9A"/>
    <w:rsid w:val="00456723"/>
    <w:rsid w:val="00457DB3"/>
    <w:rsid w:val="004620BD"/>
    <w:rsid w:val="004670FB"/>
    <w:rsid w:val="00473DAE"/>
    <w:rsid w:val="00477713"/>
    <w:rsid w:val="0048239F"/>
    <w:rsid w:val="004877FF"/>
    <w:rsid w:val="00490ABC"/>
    <w:rsid w:val="004A1467"/>
    <w:rsid w:val="004A2BCB"/>
    <w:rsid w:val="004A39E9"/>
    <w:rsid w:val="004B254F"/>
    <w:rsid w:val="004C6841"/>
    <w:rsid w:val="004D333E"/>
    <w:rsid w:val="004D4D7C"/>
    <w:rsid w:val="004D6093"/>
    <w:rsid w:val="004D60A0"/>
    <w:rsid w:val="004E06F5"/>
    <w:rsid w:val="004E0A79"/>
    <w:rsid w:val="004E15F6"/>
    <w:rsid w:val="004E1B56"/>
    <w:rsid w:val="004E4AB6"/>
    <w:rsid w:val="004E540C"/>
    <w:rsid w:val="004E5E87"/>
    <w:rsid w:val="004F0E53"/>
    <w:rsid w:val="004F30F9"/>
    <w:rsid w:val="004F3AD0"/>
    <w:rsid w:val="00503383"/>
    <w:rsid w:val="00504B79"/>
    <w:rsid w:val="005077BA"/>
    <w:rsid w:val="00511288"/>
    <w:rsid w:val="00513BBA"/>
    <w:rsid w:val="0051721D"/>
    <w:rsid w:val="00522697"/>
    <w:rsid w:val="005232DF"/>
    <w:rsid w:val="00524A41"/>
    <w:rsid w:val="00527711"/>
    <w:rsid w:val="005317A0"/>
    <w:rsid w:val="00532457"/>
    <w:rsid w:val="00533C1E"/>
    <w:rsid w:val="00547611"/>
    <w:rsid w:val="00552E25"/>
    <w:rsid w:val="0055313D"/>
    <w:rsid w:val="00561ED8"/>
    <w:rsid w:val="0056690F"/>
    <w:rsid w:val="00572295"/>
    <w:rsid w:val="0057477A"/>
    <w:rsid w:val="00574D20"/>
    <w:rsid w:val="0058671A"/>
    <w:rsid w:val="00587C51"/>
    <w:rsid w:val="00591CB2"/>
    <w:rsid w:val="005928CE"/>
    <w:rsid w:val="00594E02"/>
    <w:rsid w:val="00596A88"/>
    <w:rsid w:val="005A0AC6"/>
    <w:rsid w:val="005A5939"/>
    <w:rsid w:val="005A77F9"/>
    <w:rsid w:val="005B1DAC"/>
    <w:rsid w:val="005B4D34"/>
    <w:rsid w:val="005B6390"/>
    <w:rsid w:val="005C30C6"/>
    <w:rsid w:val="005C3D3D"/>
    <w:rsid w:val="005D2205"/>
    <w:rsid w:val="005D2FF7"/>
    <w:rsid w:val="005D39F4"/>
    <w:rsid w:val="005D6B77"/>
    <w:rsid w:val="005E4985"/>
    <w:rsid w:val="005F047E"/>
    <w:rsid w:val="005F496B"/>
    <w:rsid w:val="005F6818"/>
    <w:rsid w:val="005F7E78"/>
    <w:rsid w:val="0060009F"/>
    <w:rsid w:val="00600B12"/>
    <w:rsid w:val="00603B16"/>
    <w:rsid w:val="006070D3"/>
    <w:rsid w:val="006074ED"/>
    <w:rsid w:val="00611A2C"/>
    <w:rsid w:val="0061323A"/>
    <w:rsid w:val="00615755"/>
    <w:rsid w:val="00617437"/>
    <w:rsid w:val="006242D5"/>
    <w:rsid w:val="00625A3A"/>
    <w:rsid w:val="00627BB0"/>
    <w:rsid w:val="006368EE"/>
    <w:rsid w:val="00636981"/>
    <w:rsid w:val="006371F6"/>
    <w:rsid w:val="006428BA"/>
    <w:rsid w:val="00645334"/>
    <w:rsid w:val="00650024"/>
    <w:rsid w:val="00651354"/>
    <w:rsid w:val="0065437B"/>
    <w:rsid w:val="006544F0"/>
    <w:rsid w:val="00657221"/>
    <w:rsid w:val="00657595"/>
    <w:rsid w:val="00662DEF"/>
    <w:rsid w:val="0066470D"/>
    <w:rsid w:val="00664E64"/>
    <w:rsid w:val="00666C82"/>
    <w:rsid w:val="00676D7F"/>
    <w:rsid w:val="006806A5"/>
    <w:rsid w:val="006809F6"/>
    <w:rsid w:val="006816BB"/>
    <w:rsid w:val="00681CA9"/>
    <w:rsid w:val="00685BE8"/>
    <w:rsid w:val="00686075"/>
    <w:rsid w:val="00691ECF"/>
    <w:rsid w:val="006934E8"/>
    <w:rsid w:val="00693612"/>
    <w:rsid w:val="00694747"/>
    <w:rsid w:val="00695467"/>
    <w:rsid w:val="00696445"/>
    <w:rsid w:val="00696A82"/>
    <w:rsid w:val="006A1CDF"/>
    <w:rsid w:val="006A302D"/>
    <w:rsid w:val="006B2103"/>
    <w:rsid w:val="006B2A12"/>
    <w:rsid w:val="006B6C58"/>
    <w:rsid w:val="006C0E8C"/>
    <w:rsid w:val="006D19E2"/>
    <w:rsid w:val="006D1FB4"/>
    <w:rsid w:val="006D27F9"/>
    <w:rsid w:val="006D3B29"/>
    <w:rsid w:val="006D7483"/>
    <w:rsid w:val="006E1155"/>
    <w:rsid w:val="006E3100"/>
    <w:rsid w:val="006E43A3"/>
    <w:rsid w:val="006E4EB0"/>
    <w:rsid w:val="006E5D44"/>
    <w:rsid w:val="006E7E22"/>
    <w:rsid w:val="006F6600"/>
    <w:rsid w:val="00700595"/>
    <w:rsid w:val="0070164D"/>
    <w:rsid w:val="00702391"/>
    <w:rsid w:val="00702AB8"/>
    <w:rsid w:val="00705F60"/>
    <w:rsid w:val="00713175"/>
    <w:rsid w:val="00721BA1"/>
    <w:rsid w:val="00722ED5"/>
    <w:rsid w:val="00723D88"/>
    <w:rsid w:val="00727356"/>
    <w:rsid w:val="0073322B"/>
    <w:rsid w:val="00733501"/>
    <w:rsid w:val="00735426"/>
    <w:rsid w:val="00736CF9"/>
    <w:rsid w:val="007537FD"/>
    <w:rsid w:val="00753E33"/>
    <w:rsid w:val="00753F8F"/>
    <w:rsid w:val="00760B97"/>
    <w:rsid w:val="0076599D"/>
    <w:rsid w:val="00773877"/>
    <w:rsid w:val="00773C75"/>
    <w:rsid w:val="00774F50"/>
    <w:rsid w:val="00775F9B"/>
    <w:rsid w:val="007807A8"/>
    <w:rsid w:val="007845F4"/>
    <w:rsid w:val="0078694C"/>
    <w:rsid w:val="00792560"/>
    <w:rsid w:val="00793443"/>
    <w:rsid w:val="00795C26"/>
    <w:rsid w:val="007B1432"/>
    <w:rsid w:val="007B1BE7"/>
    <w:rsid w:val="007B6A87"/>
    <w:rsid w:val="007B75C4"/>
    <w:rsid w:val="007B77DC"/>
    <w:rsid w:val="007C5583"/>
    <w:rsid w:val="007D26A0"/>
    <w:rsid w:val="007D2900"/>
    <w:rsid w:val="007D724C"/>
    <w:rsid w:val="007E076D"/>
    <w:rsid w:val="007E332C"/>
    <w:rsid w:val="007E5E72"/>
    <w:rsid w:val="007F2674"/>
    <w:rsid w:val="007F2D78"/>
    <w:rsid w:val="007F3267"/>
    <w:rsid w:val="00803B90"/>
    <w:rsid w:val="0080418E"/>
    <w:rsid w:val="00812CDB"/>
    <w:rsid w:val="00814633"/>
    <w:rsid w:val="00817047"/>
    <w:rsid w:val="0081758A"/>
    <w:rsid w:val="00820933"/>
    <w:rsid w:val="0082404D"/>
    <w:rsid w:val="008250E0"/>
    <w:rsid w:val="0083242A"/>
    <w:rsid w:val="00834129"/>
    <w:rsid w:val="00834791"/>
    <w:rsid w:val="0083491E"/>
    <w:rsid w:val="00834F92"/>
    <w:rsid w:val="0083703C"/>
    <w:rsid w:val="00840C72"/>
    <w:rsid w:val="00842B4C"/>
    <w:rsid w:val="0084484E"/>
    <w:rsid w:val="00844B9C"/>
    <w:rsid w:val="00847DCA"/>
    <w:rsid w:val="008526BD"/>
    <w:rsid w:val="00860779"/>
    <w:rsid w:val="00872FC9"/>
    <w:rsid w:val="00873DD0"/>
    <w:rsid w:val="0087414A"/>
    <w:rsid w:val="00882DF9"/>
    <w:rsid w:val="00884F20"/>
    <w:rsid w:val="00887902"/>
    <w:rsid w:val="008919AC"/>
    <w:rsid w:val="00891C64"/>
    <w:rsid w:val="008941B6"/>
    <w:rsid w:val="00895007"/>
    <w:rsid w:val="00897532"/>
    <w:rsid w:val="00897CD3"/>
    <w:rsid w:val="008A1205"/>
    <w:rsid w:val="008A2A1A"/>
    <w:rsid w:val="008A5EFF"/>
    <w:rsid w:val="008B09EE"/>
    <w:rsid w:val="008B1320"/>
    <w:rsid w:val="008B3C62"/>
    <w:rsid w:val="008B5918"/>
    <w:rsid w:val="008B59CA"/>
    <w:rsid w:val="008C0A80"/>
    <w:rsid w:val="008C460D"/>
    <w:rsid w:val="008D0205"/>
    <w:rsid w:val="008D7E77"/>
    <w:rsid w:val="008E23F8"/>
    <w:rsid w:val="008E513E"/>
    <w:rsid w:val="008E78CC"/>
    <w:rsid w:val="008E7DB5"/>
    <w:rsid w:val="008F1379"/>
    <w:rsid w:val="008F269F"/>
    <w:rsid w:val="008F4141"/>
    <w:rsid w:val="008F66C7"/>
    <w:rsid w:val="00900559"/>
    <w:rsid w:val="00900FD3"/>
    <w:rsid w:val="009019BC"/>
    <w:rsid w:val="0090508C"/>
    <w:rsid w:val="0092228A"/>
    <w:rsid w:val="00925840"/>
    <w:rsid w:val="00925D6A"/>
    <w:rsid w:val="00926417"/>
    <w:rsid w:val="0092762D"/>
    <w:rsid w:val="009301B9"/>
    <w:rsid w:val="00930517"/>
    <w:rsid w:val="009346C4"/>
    <w:rsid w:val="009424E2"/>
    <w:rsid w:val="00944519"/>
    <w:rsid w:val="00944DA4"/>
    <w:rsid w:val="00946195"/>
    <w:rsid w:val="00946955"/>
    <w:rsid w:val="009547C7"/>
    <w:rsid w:val="00961424"/>
    <w:rsid w:val="00963826"/>
    <w:rsid w:val="00970CE0"/>
    <w:rsid w:val="0097215E"/>
    <w:rsid w:val="009726BD"/>
    <w:rsid w:val="009731BE"/>
    <w:rsid w:val="00973297"/>
    <w:rsid w:val="00985D4D"/>
    <w:rsid w:val="00986BB1"/>
    <w:rsid w:val="00990FC8"/>
    <w:rsid w:val="009914B2"/>
    <w:rsid w:val="009916F9"/>
    <w:rsid w:val="0099219D"/>
    <w:rsid w:val="00992E3B"/>
    <w:rsid w:val="00994AA5"/>
    <w:rsid w:val="009964E8"/>
    <w:rsid w:val="009A1DF2"/>
    <w:rsid w:val="009A1E9C"/>
    <w:rsid w:val="009A204D"/>
    <w:rsid w:val="009A45B1"/>
    <w:rsid w:val="009B6E08"/>
    <w:rsid w:val="009C0A1B"/>
    <w:rsid w:val="009C1D36"/>
    <w:rsid w:val="009C4221"/>
    <w:rsid w:val="009D06E1"/>
    <w:rsid w:val="009D0B57"/>
    <w:rsid w:val="009D6BDA"/>
    <w:rsid w:val="009E1575"/>
    <w:rsid w:val="009E1B3E"/>
    <w:rsid w:val="009E530F"/>
    <w:rsid w:val="009E692D"/>
    <w:rsid w:val="009E79A5"/>
    <w:rsid w:val="009F7CD7"/>
    <w:rsid w:val="00A037BB"/>
    <w:rsid w:val="00A0623F"/>
    <w:rsid w:val="00A10654"/>
    <w:rsid w:val="00A10870"/>
    <w:rsid w:val="00A10FF1"/>
    <w:rsid w:val="00A22EB8"/>
    <w:rsid w:val="00A311DC"/>
    <w:rsid w:val="00A33E13"/>
    <w:rsid w:val="00A36043"/>
    <w:rsid w:val="00A41117"/>
    <w:rsid w:val="00A41DF7"/>
    <w:rsid w:val="00A42D8B"/>
    <w:rsid w:val="00A448EB"/>
    <w:rsid w:val="00A50861"/>
    <w:rsid w:val="00A516CE"/>
    <w:rsid w:val="00A518EC"/>
    <w:rsid w:val="00A525B3"/>
    <w:rsid w:val="00A55C90"/>
    <w:rsid w:val="00A56A13"/>
    <w:rsid w:val="00A61F68"/>
    <w:rsid w:val="00A65267"/>
    <w:rsid w:val="00A66F85"/>
    <w:rsid w:val="00A71086"/>
    <w:rsid w:val="00A729B5"/>
    <w:rsid w:val="00A73F15"/>
    <w:rsid w:val="00A77828"/>
    <w:rsid w:val="00A8018F"/>
    <w:rsid w:val="00A80D44"/>
    <w:rsid w:val="00A82137"/>
    <w:rsid w:val="00A8457F"/>
    <w:rsid w:val="00A8560D"/>
    <w:rsid w:val="00A933B9"/>
    <w:rsid w:val="00A9474E"/>
    <w:rsid w:val="00A975C0"/>
    <w:rsid w:val="00AA469F"/>
    <w:rsid w:val="00AB006B"/>
    <w:rsid w:val="00AB04F3"/>
    <w:rsid w:val="00AB4867"/>
    <w:rsid w:val="00AB6685"/>
    <w:rsid w:val="00AC16B5"/>
    <w:rsid w:val="00AC47C1"/>
    <w:rsid w:val="00AC6015"/>
    <w:rsid w:val="00AC69D3"/>
    <w:rsid w:val="00AD1559"/>
    <w:rsid w:val="00AE0001"/>
    <w:rsid w:val="00AE2759"/>
    <w:rsid w:val="00AE338E"/>
    <w:rsid w:val="00AF4C76"/>
    <w:rsid w:val="00AF682A"/>
    <w:rsid w:val="00AF6B10"/>
    <w:rsid w:val="00B033BA"/>
    <w:rsid w:val="00B06A76"/>
    <w:rsid w:val="00B07094"/>
    <w:rsid w:val="00B10186"/>
    <w:rsid w:val="00B1253F"/>
    <w:rsid w:val="00B137CE"/>
    <w:rsid w:val="00B1544B"/>
    <w:rsid w:val="00B15F0E"/>
    <w:rsid w:val="00B173F2"/>
    <w:rsid w:val="00B21B09"/>
    <w:rsid w:val="00B22EC7"/>
    <w:rsid w:val="00B33D96"/>
    <w:rsid w:val="00B424A1"/>
    <w:rsid w:val="00B4771C"/>
    <w:rsid w:val="00B4784D"/>
    <w:rsid w:val="00B50E84"/>
    <w:rsid w:val="00B55642"/>
    <w:rsid w:val="00B56412"/>
    <w:rsid w:val="00B61C26"/>
    <w:rsid w:val="00B62571"/>
    <w:rsid w:val="00B65D9D"/>
    <w:rsid w:val="00B70236"/>
    <w:rsid w:val="00B754D7"/>
    <w:rsid w:val="00B75E91"/>
    <w:rsid w:val="00B764F3"/>
    <w:rsid w:val="00B841DA"/>
    <w:rsid w:val="00B87343"/>
    <w:rsid w:val="00B9192E"/>
    <w:rsid w:val="00B921C0"/>
    <w:rsid w:val="00B97AD8"/>
    <w:rsid w:val="00B97E38"/>
    <w:rsid w:val="00BA152E"/>
    <w:rsid w:val="00BB2A14"/>
    <w:rsid w:val="00BC5780"/>
    <w:rsid w:val="00BC7CA4"/>
    <w:rsid w:val="00BD11D1"/>
    <w:rsid w:val="00BD3D51"/>
    <w:rsid w:val="00BD4405"/>
    <w:rsid w:val="00BD486C"/>
    <w:rsid w:val="00BD4DA8"/>
    <w:rsid w:val="00BD7214"/>
    <w:rsid w:val="00BE0AEA"/>
    <w:rsid w:val="00BE2FF4"/>
    <w:rsid w:val="00BE3293"/>
    <w:rsid w:val="00BE38AB"/>
    <w:rsid w:val="00BE5387"/>
    <w:rsid w:val="00BF2139"/>
    <w:rsid w:val="00BF4DBD"/>
    <w:rsid w:val="00BF531C"/>
    <w:rsid w:val="00BF53BD"/>
    <w:rsid w:val="00BF5772"/>
    <w:rsid w:val="00BF6A60"/>
    <w:rsid w:val="00C0014C"/>
    <w:rsid w:val="00C02C63"/>
    <w:rsid w:val="00C0395C"/>
    <w:rsid w:val="00C06AA1"/>
    <w:rsid w:val="00C06D5A"/>
    <w:rsid w:val="00C076A0"/>
    <w:rsid w:val="00C15A1E"/>
    <w:rsid w:val="00C15BC6"/>
    <w:rsid w:val="00C209A5"/>
    <w:rsid w:val="00C27787"/>
    <w:rsid w:val="00C310B8"/>
    <w:rsid w:val="00C31634"/>
    <w:rsid w:val="00C33954"/>
    <w:rsid w:val="00C40670"/>
    <w:rsid w:val="00C40725"/>
    <w:rsid w:val="00C44453"/>
    <w:rsid w:val="00C44CE7"/>
    <w:rsid w:val="00C44D63"/>
    <w:rsid w:val="00C45F12"/>
    <w:rsid w:val="00C46003"/>
    <w:rsid w:val="00C5368C"/>
    <w:rsid w:val="00C55B27"/>
    <w:rsid w:val="00C566D3"/>
    <w:rsid w:val="00C61486"/>
    <w:rsid w:val="00C66E1A"/>
    <w:rsid w:val="00C70647"/>
    <w:rsid w:val="00C735E4"/>
    <w:rsid w:val="00C7731D"/>
    <w:rsid w:val="00C8453B"/>
    <w:rsid w:val="00C86DF1"/>
    <w:rsid w:val="00C9404D"/>
    <w:rsid w:val="00C9681F"/>
    <w:rsid w:val="00CA2CB3"/>
    <w:rsid w:val="00CA594B"/>
    <w:rsid w:val="00CB5BAB"/>
    <w:rsid w:val="00CB6142"/>
    <w:rsid w:val="00CC215C"/>
    <w:rsid w:val="00CD279F"/>
    <w:rsid w:val="00CE004F"/>
    <w:rsid w:val="00CE312E"/>
    <w:rsid w:val="00CF2A1C"/>
    <w:rsid w:val="00D01718"/>
    <w:rsid w:val="00D06215"/>
    <w:rsid w:val="00D13D7D"/>
    <w:rsid w:val="00D1427B"/>
    <w:rsid w:val="00D155EE"/>
    <w:rsid w:val="00D21425"/>
    <w:rsid w:val="00D21445"/>
    <w:rsid w:val="00D30A61"/>
    <w:rsid w:val="00D32141"/>
    <w:rsid w:val="00D3260F"/>
    <w:rsid w:val="00D33F95"/>
    <w:rsid w:val="00D34A9A"/>
    <w:rsid w:val="00D35F94"/>
    <w:rsid w:val="00D42702"/>
    <w:rsid w:val="00D45616"/>
    <w:rsid w:val="00D47AA2"/>
    <w:rsid w:val="00D47C6B"/>
    <w:rsid w:val="00D528E0"/>
    <w:rsid w:val="00D56B31"/>
    <w:rsid w:val="00D60422"/>
    <w:rsid w:val="00D60A9F"/>
    <w:rsid w:val="00D63B24"/>
    <w:rsid w:val="00D64290"/>
    <w:rsid w:val="00D64EFB"/>
    <w:rsid w:val="00D67C42"/>
    <w:rsid w:val="00D7059F"/>
    <w:rsid w:val="00D707B0"/>
    <w:rsid w:val="00D70C2D"/>
    <w:rsid w:val="00D77D61"/>
    <w:rsid w:val="00D806C0"/>
    <w:rsid w:val="00D820E3"/>
    <w:rsid w:val="00D90265"/>
    <w:rsid w:val="00D91583"/>
    <w:rsid w:val="00D915A9"/>
    <w:rsid w:val="00D9778A"/>
    <w:rsid w:val="00DA2158"/>
    <w:rsid w:val="00DC2282"/>
    <w:rsid w:val="00DC3F0B"/>
    <w:rsid w:val="00DC3FC2"/>
    <w:rsid w:val="00DC6D47"/>
    <w:rsid w:val="00DD1E83"/>
    <w:rsid w:val="00DD4224"/>
    <w:rsid w:val="00DD5199"/>
    <w:rsid w:val="00DD5DA7"/>
    <w:rsid w:val="00DE392A"/>
    <w:rsid w:val="00DE6BB1"/>
    <w:rsid w:val="00DE6C06"/>
    <w:rsid w:val="00DF6A8B"/>
    <w:rsid w:val="00DF6B24"/>
    <w:rsid w:val="00E02935"/>
    <w:rsid w:val="00E066C1"/>
    <w:rsid w:val="00E14983"/>
    <w:rsid w:val="00E15C05"/>
    <w:rsid w:val="00E23A7F"/>
    <w:rsid w:val="00E266C3"/>
    <w:rsid w:val="00E2734C"/>
    <w:rsid w:val="00E30B46"/>
    <w:rsid w:val="00E30F09"/>
    <w:rsid w:val="00E329A0"/>
    <w:rsid w:val="00E36621"/>
    <w:rsid w:val="00E510BE"/>
    <w:rsid w:val="00E578FF"/>
    <w:rsid w:val="00E6394C"/>
    <w:rsid w:val="00E6425F"/>
    <w:rsid w:val="00E6572C"/>
    <w:rsid w:val="00E669DA"/>
    <w:rsid w:val="00E70D75"/>
    <w:rsid w:val="00E71836"/>
    <w:rsid w:val="00E72B6D"/>
    <w:rsid w:val="00E8119F"/>
    <w:rsid w:val="00E84D75"/>
    <w:rsid w:val="00E879AA"/>
    <w:rsid w:val="00E9133F"/>
    <w:rsid w:val="00E925A1"/>
    <w:rsid w:val="00E93028"/>
    <w:rsid w:val="00E974C6"/>
    <w:rsid w:val="00E97901"/>
    <w:rsid w:val="00E97AF2"/>
    <w:rsid w:val="00EA0D4F"/>
    <w:rsid w:val="00EA0D96"/>
    <w:rsid w:val="00EC27CA"/>
    <w:rsid w:val="00EC6158"/>
    <w:rsid w:val="00EE442E"/>
    <w:rsid w:val="00EE7142"/>
    <w:rsid w:val="00EF0204"/>
    <w:rsid w:val="00EF2150"/>
    <w:rsid w:val="00EF4465"/>
    <w:rsid w:val="00EF545D"/>
    <w:rsid w:val="00EF6D2E"/>
    <w:rsid w:val="00F00A76"/>
    <w:rsid w:val="00F0197F"/>
    <w:rsid w:val="00F053F3"/>
    <w:rsid w:val="00F057BE"/>
    <w:rsid w:val="00F0786D"/>
    <w:rsid w:val="00F10297"/>
    <w:rsid w:val="00F12DC6"/>
    <w:rsid w:val="00F15711"/>
    <w:rsid w:val="00F2198A"/>
    <w:rsid w:val="00F22822"/>
    <w:rsid w:val="00F22DE6"/>
    <w:rsid w:val="00F23E2A"/>
    <w:rsid w:val="00F258DE"/>
    <w:rsid w:val="00F3343F"/>
    <w:rsid w:val="00F33E82"/>
    <w:rsid w:val="00F36C84"/>
    <w:rsid w:val="00F41FD6"/>
    <w:rsid w:val="00F45897"/>
    <w:rsid w:val="00F45902"/>
    <w:rsid w:val="00F45BF1"/>
    <w:rsid w:val="00F470EA"/>
    <w:rsid w:val="00F53D49"/>
    <w:rsid w:val="00F5791C"/>
    <w:rsid w:val="00F62EBE"/>
    <w:rsid w:val="00F63C89"/>
    <w:rsid w:val="00F66AE1"/>
    <w:rsid w:val="00F73990"/>
    <w:rsid w:val="00F80E87"/>
    <w:rsid w:val="00F86A64"/>
    <w:rsid w:val="00F86E4D"/>
    <w:rsid w:val="00F879F2"/>
    <w:rsid w:val="00F93842"/>
    <w:rsid w:val="00F94D57"/>
    <w:rsid w:val="00F96CAC"/>
    <w:rsid w:val="00FA24F6"/>
    <w:rsid w:val="00FA3F4B"/>
    <w:rsid w:val="00FA70BF"/>
    <w:rsid w:val="00FB01FB"/>
    <w:rsid w:val="00FB0E9B"/>
    <w:rsid w:val="00FC31DB"/>
    <w:rsid w:val="00FC473E"/>
    <w:rsid w:val="00FD19DA"/>
    <w:rsid w:val="00FD26A0"/>
    <w:rsid w:val="00FD27E3"/>
    <w:rsid w:val="00FE15B7"/>
    <w:rsid w:val="00FE5927"/>
    <w:rsid w:val="00FF016C"/>
    <w:rsid w:val="00FF0D9E"/>
    <w:rsid w:val="00FF3AE3"/>
    <w:rsid w:val="00FF4C80"/>
    <w:rsid w:val="014A08A0"/>
    <w:rsid w:val="030E28E9"/>
    <w:rsid w:val="04E97104"/>
    <w:rsid w:val="09AB2585"/>
    <w:rsid w:val="0C230022"/>
    <w:rsid w:val="11B75BF8"/>
    <w:rsid w:val="13E957F8"/>
    <w:rsid w:val="15813541"/>
    <w:rsid w:val="16007D48"/>
    <w:rsid w:val="17686CC8"/>
    <w:rsid w:val="19355640"/>
    <w:rsid w:val="1CDD0C45"/>
    <w:rsid w:val="1EBC2CB6"/>
    <w:rsid w:val="209B34C7"/>
    <w:rsid w:val="211317E3"/>
    <w:rsid w:val="27C45E9C"/>
    <w:rsid w:val="288F6C80"/>
    <w:rsid w:val="28E35F67"/>
    <w:rsid w:val="2BC16BA8"/>
    <w:rsid w:val="32831B2B"/>
    <w:rsid w:val="33FD34BE"/>
    <w:rsid w:val="34C10862"/>
    <w:rsid w:val="35CB0912"/>
    <w:rsid w:val="37836E89"/>
    <w:rsid w:val="3CD4503A"/>
    <w:rsid w:val="3F70344B"/>
    <w:rsid w:val="45DF5B70"/>
    <w:rsid w:val="45E21606"/>
    <w:rsid w:val="49166890"/>
    <w:rsid w:val="4BBC531A"/>
    <w:rsid w:val="4C4A63D0"/>
    <w:rsid w:val="4C95730F"/>
    <w:rsid w:val="5394075D"/>
    <w:rsid w:val="53A96D3B"/>
    <w:rsid w:val="57E45770"/>
    <w:rsid w:val="5D1113A0"/>
    <w:rsid w:val="68A17EFD"/>
    <w:rsid w:val="6A8E4760"/>
    <w:rsid w:val="6AD841C3"/>
    <w:rsid w:val="6E027BBF"/>
    <w:rsid w:val="71336C8C"/>
    <w:rsid w:val="72B8241C"/>
    <w:rsid w:val="72CB3C1D"/>
    <w:rsid w:val="73462A08"/>
    <w:rsid w:val="741C19FF"/>
    <w:rsid w:val="74B655CB"/>
    <w:rsid w:val="7506312B"/>
    <w:rsid w:val="75D616D5"/>
    <w:rsid w:val="7E1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0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4"/>
    <w:next w:val="4"/>
    <w:link w:val="28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6">
    <w:name w:val="footnote reference"/>
    <w:basedOn w:val="12"/>
    <w:semiHidden/>
    <w:unhideWhenUsed/>
    <w:qFormat/>
    <w:uiPriority w:val="99"/>
    <w:rPr>
      <w:vertAlign w:val="superscript"/>
    </w:rPr>
  </w:style>
  <w:style w:type="character" w:customStyle="1" w:styleId="17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文档结构图 字符"/>
    <w:basedOn w:val="12"/>
    <w:link w:val="3"/>
    <w:semiHidden/>
    <w:qFormat/>
    <w:uiPriority w:val="99"/>
    <w:rPr>
      <w:rFonts w:ascii="宋体"/>
      <w:kern w:val="2"/>
      <w:sz w:val="18"/>
      <w:szCs w:val="18"/>
    </w:rPr>
  </w:style>
  <w:style w:type="paragraph" w:styleId="21">
    <w:name w:val="List Paragraph"/>
    <w:basedOn w:val="1"/>
    <w:link w:val="23"/>
    <w:qFormat/>
    <w:uiPriority w:val="34"/>
    <w:pPr>
      <w:ind w:firstLine="420" w:firstLineChars="200"/>
    </w:pPr>
  </w:style>
  <w:style w:type="character" w:customStyle="1" w:styleId="22">
    <w:name w:val="脚注文本 字符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23">
    <w:name w:val="列表段落 字符"/>
    <w:basedOn w:val="12"/>
    <w:link w:val="21"/>
    <w:qFormat/>
    <w:uiPriority w:val="34"/>
    <w:rPr>
      <w:kern w:val="2"/>
      <w:sz w:val="21"/>
      <w:szCs w:val="22"/>
    </w:rPr>
  </w:style>
  <w:style w:type="character" w:customStyle="1" w:styleId="24">
    <w:name w:val="apple-converted-space"/>
    <w:basedOn w:val="12"/>
    <w:qFormat/>
    <w:uiPriority w:val="0"/>
  </w:style>
  <w:style w:type="paragraph" w:customStyle="1" w:styleId="25">
    <w:name w:val="Char Char Char Char Char Char Char"/>
    <w:basedOn w:val="1"/>
    <w:qFormat/>
    <w:uiPriority w:val="0"/>
    <w:pPr>
      <w:adjustRightInd w:val="0"/>
      <w:spacing w:line="360" w:lineRule="auto"/>
    </w:pPr>
  </w:style>
  <w:style w:type="paragraph" w:customStyle="1" w:styleId="26">
    <w:name w:val="样式2"/>
    <w:basedOn w:val="1"/>
    <w:qFormat/>
    <w:uiPriority w:val="0"/>
    <w:pPr>
      <w:autoSpaceDE w:val="0"/>
      <w:autoSpaceDN w:val="0"/>
      <w:adjustRightInd w:val="0"/>
      <w:spacing w:line="280" w:lineRule="atLeast"/>
      <w:textAlignment w:val="baseline"/>
    </w:pPr>
    <w:rPr>
      <w:rFonts w:ascii="Arial" w:hAnsi="Arial" w:eastAsia="楷体_GB2312"/>
      <w:kern w:val="0"/>
      <w:szCs w:val="21"/>
    </w:rPr>
  </w:style>
  <w:style w:type="character" w:customStyle="1" w:styleId="27">
    <w:name w:val="批注文字 字符"/>
    <w:basedOn w:val="12"/>
    <w:link w:val="4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9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列出段落1"/>
    <w:basedOn w:val="1"/>
    <w:qFormat/>
    <w:uiPriority w:val="0"/>
    <w:pPr>
      <w:spacing w:line="240" w:lineRule="auto"/>
      <w:ind w:firstLine="200" w:firstLineChars="200"/>
    </w:pPr>
    <w:rPr>
      <w:rFonts w:cs="黑体"/>
    </w:rPr>
  </w:style>
  <w:style w:type="paragraph" w:customStyle="1" w:styleId="3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topic__type-items"/>
    <w:basedOn w:val="12"/>
    <w:qFormat/>
    <w:uiPriority w:val="0"/>
  </w:style>
  <w:style w:type="character" w:customStyle="1" w:styleId="33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2050</Words>
  <Characters>3200</Characters>
  <Lines>23</Lines>
  <Paragraphs>6</Paragraphs>
  <TotalTime>0</TotalTime>
  <ScaleCrop>false</ScaleCrop>
  <LinksUpToDate>false</LinksUpToDate>
  <CharactersWithSpaces>3435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2022-05-27T03:53:00Z</dcterms:created>
  <dc:creator>cs</dc:creator>
  <cp:lastModifiedBy>jo</cp:lastModifiedBy>
  <cp:lastPrinted>2023-11-09T08:38:00Z</cp:lastPrinted>
  <dcterms:modified xsi:type="dcterms:W3CDTF">2025-04-27T01:22:46Z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3B3A6F29EDC048EC9C6DB027053162A3</vt:lpwstr>
  </property>
  <property fmtid="{D5CDD505-2E9C-101B-9397-08002B2CF9AE}" pid="4" name="KSOTemplateDocerSaveRecord">
    <vt:lpwstr>eyJoZGlkIjoiOWFlMDRkZmY0YjUwMTBiOTJiMDM1YTg0YmNjNTE3MzkiLCJ1c2VySWQiOiI0MjQ0NDExMjIifQ==</vt:lpwstr>
  </property>
</Properties>
</file>